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18E" w:rsidRPr="00EF2560" w:rsidRDefault="002D66D2" w:rsidP="00EF2560">
      <w:pPr>
        <w:tabs>
          <w:tab w:val="left" w:pos="882"/>
        </w:tabs>
        <w:spacing w:after="0"/>
        <w:jc w:val="center"/>
        <w:rPr>
          <w:b/>
          <w:u w:val="single"/>
          <w:lang w:val="en-GB"/>
        </w:rPr>
      </w:pPr>
      <w:proofErr w:type="gramStart"/>
      <w:r w:rsidRPr="00EF2560">
        <w:rPr>
          <w:b/>
          <w:u w:val="single"/>
          <w:lang w:val="en-GB"/>
        </w:rPr>
        <w:t>B</w:t>
      </w:r>
      <w:r w:rsidR="00C62B63">
        <w:rPr>
          <w:b/>
          <w:u w:val="single"/>
          <w:lang w:val="en-GB"/>
        </w:rPr>
        <w:t>.</w:t>
      </w:r>
      <w:r w:rsidRPr="00EF2560">
        <w:rPr>
          <w:b/>
          <w:u w:val="single"/>
          <w:lang w:val="en-GB"/>
        </w:rPr>
        <w:t>S</w:t>
      </w:r>
      <w:r w:rsidR="00C62B63">
        <w:rPr>
          <w:b/>
          <w:u w:val="single"/>
          <w:lang w:val="en-GB"/>
        </w:rPr>
        <w:t>.</w:t>
      </w:r>
      <w:r w:rsidRPr="00EF2560">
        <w:rPr>
          <w:b/>
          <w:u w:val="single"/>
          <w:lang w:val="en-GB"/>
        </w:rPr>
        <w:t>C</w:t>
      </w:r>
      <w:r w:rsidR="00C62B63">
        <w:rPr>
          <w:b/>
          <w:u w:val="single"/>
          <w:lang w:val="en-GB"/>
        </w:rPr>
        <w:t>.</w:t>
      </w:r>
      <w:r w:rsidRPr="00EF2560">
        <w:rPr>
          <w:b/>
          <w:u w:val="single"/>
          <w:lang w:val="en-GB"/>
        </w:rPr>
        <w:t>C</w:t>
      </w:r>
      <w:r w:rsidR="00C62B63">
        <w:rPr>
          <w:b/>
          <w:u w:val="single"/>
          <w:lang w:val="en-GB"/>
        </w:rPr>
        <w:t>.</w:t>
      </w:r>
      <w:proofErr w:type="gramEnd"/>
      <w:r w:rsidR="00C62B63">
        <w:rPr>
          <w:b/>
          <w:u w:val="single"/>
          <w:lang w:val="en-GB"/>
        </w:rPr>
        <w:t xml:space="preserve">     The Bishop’s Stortford Chess Club</w:t>
      </w:r>
    </w:p>
    <w:p w:rsidR="002D66D2" w:rsidRPr="00EF2560" w:rsidRDefault="002B0C20" w:rsidP="00EF2560">
      <w:pPr>
        <w:spacing w:after="0"/>
        <w:jc w:val="center"/>
        <w:rPr>
          <w:b/>
          <w:u w:val="single"/>
          <w:lang w:val="en-GB"/>
        </w:rPr>
      </w:pPr>
      <w:r w:rsidRPr="002B0C20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88.15pt;margin-top:27.95pt;width:48.3pt;height:17.55pt;rotation:8708352fd;z-index:251650560" fillcolor="red" strokecolor="black [3213]"/>
        </w:pict>
      </w:r>
      <w:r w:rsidR="002D66D2" w:rsidRPr="00EF2560">
        <w:rPr>
          <w:b/>
          <w:u w:val="single"/>
          <w:lang w:val="en-GB"/>
        </w:rPr>
        <w:t>Parking &amp; New Venue</w:t>
      </w:r>
    </w:p>
    <w:tbl>
      <w:tblPr>
        <w:tblStyle w:val="TableGrid"/>
        <w:tblpPr w:leftFromText="180" w:rightFromText="180" w:vertAnchor="text" w:horzAnchor="margin" w:tblpY="143"/>
        <w:tblW w:w="0" w:type="auto"/>
        <w:tblLook w:val="04A0"/>
      </w:tblPr>
      <w:tblGrid>
        <w:gridCol w:w="2556"/>
        <w:gridCol w:w="2459"/>
        <w:gridCol w:w="2496"/>
        <w:gridCol w:w="3505"/>
      </w:tblGrid>
      <w:tr w:rsidR="00EF2560" w:rsidTr="00EF2560">
        <w:tc>
          <w:tcPr>
            <w:tcW w:w="7511" w:type="dxa"/>
            <w:gridSpan w:val="3"/>
            <w:vAlign w:val="center"/>
          </w:tcPr>
          <w:p w:rsidR="00EF2560" w:rsidRDefault="007A6708" w:rsidP="00EF2560">
            <w:pPr>
              <w:jc w:val="center"/>
              <w:rPr>
                <w:lang w:val="en-GB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265.8pt;margin-top:3.25pt;width:101.7pt;height:56.4pt;z-index:251651584;mso-width-relative:margin;mso-height-relative:margin">
                  <v:textbox>
                    <w:txbxContent>
                      <w:p w:rsidR="00CA1CBB" w:rsidRDefault="00CA1CBB" w:rsidP="00CA1CBB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Jackson Square Car</w:t>
                        </w:r>
                        <w:r w:rsidR="008066C8">
                          <w:rPr>
                            <w:sz w:val="16"/>
                            <w:szCs w:val="16"/>
                            <w:lang w:val="en-GB"/>
                          </w:rPr>
                          <w:t xml:space="preserve"> P</w:t>
                        </w: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ark</w:t>
                        </w:r>
                      </w:p>
                      <w:p w:rsidR="00CA1CBB" w:rsidRPr="00CA1CBB" w:rsidRDefault="00CA1CBB" w:rsidP="00CA1CBB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Access by car is only from the A1250 NW bound.</w:t>
                        </w:r>
                      </w:p>
                    </w:txbxContent>
                  </v:textbox>
                </v:shape>
              </w:pict>
            </w:r>
            <w:r w:rsidR="002B0C20">
              <w:rPr>
                <w:noProof/>
              </w:rPr>
              <w:pict>
                <v:shape id="_x0000_s1057" type="#_x0000_t13" style="position:absolute;left:0;text-align:left;margin-left:81.75pt;margin-top:131.75pt;width:64.05pt;height:11.65pt;z-index:251653632" fillcolor="red"/>
              </w:pict>
            </w:r>
            <w:r w:rsidR="002B0C20">
              <w:rPr>
                <w:noProof/>
                <w:lang w:eastAsia="zh-TW"/>
              </w:rPr>
              <w:pict>
                <v:shape id="_x0000_s1062" type="#_x0000_t202" style="position:absolute;left:0;text-align:left;margin-left:3.1pt;margin-top:73.7pt;width:101.7pt;height:52.85pt;z-index:251658752;mso-height-percent:200;mso-height-percent:200;mso-width-relative:margin;mso-height-relative:margin">
                  <v:textbox style="mso-fit-shape-to-text:t">
                    <w:txbxContent>
                      <w:p w:rsidR="00EF2560" w:rsidRDefault="00EF2560" w:rsidP="00EF2560">
                        <w:pPr>
                          <w:rPr>
                            <w:sz w:val="16"/>
                            <w:szCs w:val="16"/>
                          </w:rPr>
                        </w:pPr>
                        <w:r w:rsidRPr="00CA1CBB">
                          <w:rPr>
                            <w:sz w:val="16"/>
                            <w:szCs w:val="16"/>
                          </w:rPr>
                          <w:t>Methodist Church Hall</w:t>
                        </w:r>
                      </w:p>
                      <w:p w:rsidR="00EF2560" w:rsidRDefault="00EF2560" w:rsidP="00EF256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On the West side, </w:t>
                        </w:r>
                      </w:p>
                      <w:p w:rsidR="00EF2560" w:rsidRPr="00CA1CBB" w:rsidRDefault="00EF2560" w:rsidP="00EF2560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just</w:t>
                        </w:r>
                        <w:proofErr w:type="gramEnd"/>
                        <w:r>
                          <w:rPr>
                            <w:sz w:val="16"/>
                            <w:szCs w:val="16"/>
                          </w:rPr>
                          <w:t xml:space="preserve"> beyond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Tescos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Express</w:t>
                        </w:r>
                      </w:p>
                    </w:txbxContent>
                  </v:textbox>
                </v:shape>
              </w:pict>
            </w:r>
            <w:r w:rsidR="002B0C20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1" type="#_x0000_t32" style="position:absolute;left:0;text-align:left;margin-left:151.05pt;margin-top:94.7pt;width:3.65pt;height:36.85pt;z-index:251657728" o:connectortype="straight" strokecolor="red">
                  <v:stroke endarrow="block"/>
                </v:shape>
              </w:pict>
            </w:r>
            <w:r w:rsidR="002B0C20">
              <w:rPr>
                <w:noProof/>
              </w:rPr>
              <w:pict>
                <v:shape id="_x0000_s1060" type="#_x0000_t32" style="position:absolute;left:0;text-align:left;margin-left:141.35pt;margin-top:73.7pt;width:9.7pt;height:21pt;z-index:251656704" o:connectortype="straight" strokecolor="red">
                  <v:stroke endarrow="block"/>
                </v:shape>
              </w:pict>
            </w:r>
            <w:r w:rsidR="002B0C20">
              <w:rPr>
                <w:noProof/>
              </w:rPr>
              <w:pict>
                <v:shape id="_x0000_s1059" type="#_x0000_t32" style="position:absolute;left:0;text-align:left;margin-left:145.75pt;margin-top:73.7pt;width:0;height:0;z-index:251655680" o:connectortype="straight">
                  <v:stroke endarrow="block"/>
                </v:shape>
              </w:pict>
            </w:r>
            <w:r w:rsidR="002B0C20">
              <w:rPr>
                <w:noProof/>
              </w:rPr>
              <w:pict>
                <v:shape id="_x0000_s1058" type="#_x0000_t32" style="position:absolute;left:0;text-align:left;margin-left:141.35pt;margin-top:64.95pt;width:21.7pt;height:10.5pt;flip:x;z-index:251654656" o:connectortype="straight" strokecolor="red">
                  <v:stroke endarrow="block"/>
                </v:shape>
              </w:pict>
            </w:r>
            <w:r w:rsidR="002B0C20">
              <w:rPr>
                <w:noProof/>
              </w:rPr>
              <w:pict>
                <v:shape id="_x0000_s1056" type="#_x0000_t32" style="position:absolute;left:0;text-align:left;margin-left:151.05pt;margin-top:77.65pt;width:21.7pt;height:10.5pt;flip:x;z-index:251652608" o:connectortype="straight" strokecolor="red">
                  <v:stroke endarrow="block"/>
                </v:shape>
              </w:pict>
            </w:r>
            <w:r w:rsidR="00EF2560">
              <w:object w:dxaOrig="10739" w:dyaOrig="51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6.75pt;height:172.55pt" o:ole="">
                  <v:imagedata r:id="rId4" o:title=""/>
                </v:shape>
                <o:OLEObject Type="Embed" ProgID="PBrush" ShapeID="_x0000_i1025" DrawAspect="Content" ObjectID="_1569509264" r:id="rId5"/>
              </w:object>
            </w:r>
          </w:p>
        </w:tc>
        <w:tc>
          <w:tcPr>
            <w:tcW w:w="3505" w:type="dxa"/>
          </w:tcPr>
          <w:p w:rsidR="00EF2560" w:rsidRPr="00EF2560" w:rsidRDefault="00EF2560" w:rsidP="00EF2560">
            <w:pPr>
              <w:jc w:val="center"/>
              <w:rPr>
                <w:b/>
                <w:sz w:val="20"/>
                <w:szCs w:val="20"/>
                <w:u w:val="single"/>
                <w:lang w:val="en-GB"/>
              </w:rPr>
            </w:pPr>
            <w:r w:rsidRPr="00EF2560">
              <w:rPr>
                <w:b/>
                <w:sz w:val="20"/>
                <w:szCs w:val="20"/>
                <w:u w:val="single"/>
                <w:lang w:val="en-GB"/>
              </w:rPr>
              <w:t>Bishops Stortford</w:t>
            </w:r>
          </w:p>
          <w:p w:rsidR="00EF2560" w:rsidRPr="00EF2560" w:rsidRDefault="00EF2560" w:rsidP="00EF2560">
            <w:pPr>
              <w:rPr>
                <w:b/>
                <w:sz w:val="20"/>
                <w:szCs w:val="20"/>
                <w:u w:val="single"/>
                <w:lang w:val="en-GB"/>
              </w:rPr>
            </w:pPr>
          </w:p>
          <w:p w:rsid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Wheth</w:t>
            </w:r>
            <w:r w:rsidR="00C62B63">
              <w:rPr>
                <w:sz w:val="20"/>
                <w:szCs w:val="20"/>
                <w:lang w:val="en-GB"/>
              </w:rPr>
              <w:t>er coming from the A120 in the W</w:t>
            </w:r>
            <w:r w:rsidRPr="00EF2560">
              <w:rPr>
                <w:sz w:val="20"/>
                <w:szCs w:val="20"/>
                <w:lang w:val="en-GB"/>
              </w:rPr>
              <w:t>est or from the M11 junction</w:t>
            </w:r>
            <w:r w:rsidR="00C62B63">
              <w:rPr>
                <w:sz w:val="20"/>
                <w:szCs w:val="20"/>
                <w:lang w:val="en-GB"/>
              </w:rPr>
              <w:t xml:space="preserve"> to the East</w:t>
            </w:r>
            <w:r w:rsidRPr="00EF2560">
              <w:rPr>
                <w:sz w:val="20"/>
                <w:szCs w:val="20"/>
                <w:lang w:val="en-GB"/>
              </w:rPr>
              <w:t xml:space="preserve">, you will end up on the 1 way system of the </w:t>
            </w:r>
            <w:r w:rsidRPr="00C62B63">
              <w:rPr>
                <w:b/>
                <w:sz w:val="20"/>
                <w:szCs w:val="20"/>
                <w:lang w:val="en-GB"/>
              </w:rPr>
              <w:t>A1250</w:t>
            </w:r>
            <w:r w:rsidRPr="00EF2560">
              <w:rPr>
                <w:sz w:val="20"/>
                <w:szCs w:val="20"/>
                <w:lang w:val="en-GB"/>
              </w:rPr>
              <w:t>.</w:t>
            </w:r>
          </w:p>
          <w:p w:rsidR="00C62B63" w:rsidRPr="00EF2560" w:rsidRDefault="00C62B63" w:rsidP="00EF2560">
            <w:pPr>
              <w:rPr>
                <w:sz w:val="20"/>
                <w:szCs w:val="20"/>
                <w:lang w:val="en-GB"/>
              </w:rPr>
            </w:pP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Don’t panic!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Both ends are buffered with roundabouts. If you go wrong, just keep going round and start again.</w:t>
            </w:r>
          </w:p>
        </w:tc>
      </w:tr>
      <w:tr w:rsidR="00EF2560" w:rsidTr="00EF2560">
        <w:tc>
          <w:tcPr>
            <w:tcW w:w="7511" w:type="dxa"/>
            <w:gridSpan w:val="3"/>
            <w:vAlign w:val="center"/>
          </w:tcPr>
          <w:p w:rsidR="00EF2560" w:rsidRDefault="007A6708" w:rsidP="00EF2560">
            <w:pPr>
              <w:jc w:val="center"/>
              <w:rPr>
                <w:lang w:val="en-GB"/>
              </w:rPr>
            </w:pPr>
            <w:r>
              <w:rPr>
                <w:noProof/>
              </w:rPr>
              <w:pict>
                <v:shape id="_x0000_s1064" type="#_x0000_t202" style="position:absolute;left:0;text-align:left;margin-left:265.85pt;margin-top:4.25pt;width:101.7pt;height:56.05pt;z-index:251660800;mso-position-horizontal-relative:text;mso-position-vertical-relative:text;mso-width-relative:margin;mso-height-relative:margin">
                  <v:textbox>
                    <w:txbxContent>
                      <w:p w:rsidR="00EF2560" w:rsidRDefault="00EF2560" w:rsidP="00EF2560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Jackson Square Car</w:t>
                        </w:r>
                        <w:r w:rsidR="00C62B63">
                          <w:rPr>
                            <w:sz w:val="16"/>
                            <w:szCs w:val="16"/>
                            <w:lang w:val="en-GB"/>
                          </w:rPr>
                          <w:t xml:space="preserve"> </w:t>
                        </w:r>
                        <w:r w:rsidR="008066C8">
                          <w:rPr>
                            <w:sz w:val="16"/>
                            <w:szCs w:val="16"/>
                            <w:lang w:val="en-GB"/>
                          </w:rPr>
                          <w:t>P</w:t>
                        </w: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ark</w:t>
                        </w:r>
                      </w:p>
                      <w:p w:rsidR="00EF2560" w:rsidRPr="00CA1CBB" w:rsidRDefault="00EF2560" w:rsidP="00EF2560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This is the only entrance by car.</w:t>
                        </w:r>
                      </w:p>
                    </w:txbxContent>
                  </v:textbox>
                </v:shape>
              </w:pict>
            </w:r>
            <w:r w:rsidR="002B0C20">
              <w:rPr>
                <w:noProof/>
              </w:rPr>
              <w:pict>
                <v:shape id="_x0000_s1063" type="#_x0000_t13" style="position:absolute;left:0;text-align:left;margin-left:252.2pt;margin-top:65.1pt;width:76.9pt;height:17.55pt;rotation:8708352fd;z-index:251659776;mso-position-horizontal-relative:text;mso-position-vertical-relative:text" fillcolor="red" strokecolor="black [3213]"/>
              </w:pict>
            </w:r>
            <w:r w:rsidR="00EF2560">
              <w:rPr>
                <w:noProof/>
              </w:rPr>
              <w:drawing>
                <wp:inline distT="0" distB="0" distL="0" distR="0">
                  <wp:extent cx="4531388" cy="1746422"/>
                  <wp:effectExtent l="19050" t="0" r="2512" b="0"/>
                  <wp:docPr id="3" name="Picture 16" descr="Image result for jackson square car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jackson square car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9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801" cy="17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EF2560" w:rsidRPr="00EF2560" w:rsidRDefault="00EF2560" w:rsidP="00EF2560">
            <w:pPr>
              <w:jc w:val="center"/>
              <w:rPr>
                <w:b/>
                <w:sz w:val="20"/>
                <w:szCs w:val="20"/>
                <w:u w:val="single"/>
                <w:lang w:val="en-GB"/>
              </w:rPr>
            </w:pPr>
            <w:r w:rsidRPr="00EF2560">
              <w:rPr>
                <w:b/>
                <w:sz w:val="20"/>
                <w:szCs w:val="20"/>
                <w:u w:val="single"/>
                <w:lang w:val="en-GB"/>
              </w:rPr>
              <w:t>Jackson Square Car Park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</w:p>
          <w:p w:rsidR="00EF2560" w:rsidRPr="00EF2560" w:rsidRDefault="00205912" w:rsidP="00EF256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View from A1250.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There is a slip road just before it. Use this and access.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Stay on the ground level.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Park somewhere in the middle.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proofErr w:type="gramStart"/>
            <w:r w:rsidRPr="00EF2560">
              <w:rPr>
                <w:sz w:val="20"/>
                <w:szCs w:val="20"/>
                <w:lang w:val="en-GB"/>
              </w:rPr>
              <w:t>This is free after 6:30pm and open</w:t>
            </w:r>
            <w:proofErr w:type="gramEnd"/>
            <w:r w:rsidRPr="00EF2560">
              <w:rPr>
                <w:sz w:val="20"/>
                <w:szCs w:val="20"/>
                <w:lang w:val="en-GB"/>
              </w:rPr>
              <w:t xml:space="preserve"> 24hrs.</w:t>
            </w:r>
          </w:p>
        </w:tc>
      </w:tr>
      <w:tr w:rsidR="00EF2560" w:rsidTr="00EF2560">
        <w:tc>
          <w:tcPr>
            <w:tcW w:w="7511" w:type="dxa"/>
            <w:gridSpan w:val="3"/>
            <w:vAlign w:val="center"/>
          </w:tcPr>
          <w:p w:rsidR="00EF2560" w:rsidRDefault="007A6708" w:rsidP="00EF2560">
            <w:pPr>
              <w:jc w:val="center"/>
              <w:rPr>
                <w:lang w:val="en-GB"/>
              </w:rPr>
            </w:pPr>
            <w:r>
              <w:rPr>
                <w:noProof/>
              </w:rPr>
              <w:pict>
                <v:shape id="_x0000_s1068" type="#_x0000_t202" style="position:absolute;left:0;text-align:left;margin-left:9.15pt;margin-top:98.8pt;width:126.75pt;height:17.95pt;z-index:251664896;mso-position-horizontal-relative:text;mso-position-vertical-relative:text;mso-width-relative:margin;mso-height-relative:margin">
                  <v:textbox>
                    <w:txbxContent>
                      <w:p w:rsidR="00EF2560" w:rsidRPr="00CA1CBB" w:rsidRDefault="00EF2560" w:rsidP="00EF2560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Take the footpath to side of M&amp;S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7" type="#_x0000_t202" style="position:absolute;left:0;text-align:left;margin-left:106.35pt;margin-top:3.75pt;width:120.85pt;height:18.3pt;z-index:251663872;mso-position-horizontal-relative:text;mso-position-vertical-relative:text;mso-width-relative:margin;mso-height-relative:margin">
                  <v:textbox>
                    <w:txbxContent>
                      <w:p w:rsidR="00EF2560" w:rsidRPr="00CA1CBB" w:rsidRDefault="00EF2560" w:rsidP="00EF2560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This is the back of the car</w:t>
                        </w:r>
                        <w:r w:rsidR="008066C8">
                          <w:rPr>
                            <w:sz w:val="16"/>
                            <w:szCs w:val="16"/>
                            <w:lang w:val="en-GB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park</w:t>
                        </w:r>
                      </w:p>
                    </w:txbxContent>
                  </v:textbox>
                </v:shape>
              </w:pict>
            </w:r>
            <w:r w:rsidR="002B0C20">
              <w:rPr>
                <w:noProof/>
              </w:rPr>
              <w:pict>
                <v:shape id="_x0000_s1065" type="#_x0000_t13" style="position:absolute;left:0;text-align:left;margin-left:121.7pt;margin-top:88.5pt;width:144.85pt;height:13.65pt;rotation:-1213113fd;z-index:251661824;mso-position-horizontal-relative:text;mso-position-vertical-relative:text" fillcolor="red" strokecolor="black [3213]"/>
              </w:pict>
            </w:r>
            <w:r w:rsidR="002B0C20">
              <w:rPr>
                <w:noProof/>
              </w:rPr>
              <w:pict>
                <v:shape id="_x0000_s1066" type="#_x0000_t13" style="position:absolute;left:0;text-align:left;margin-left:7.2pt;margin-top:44.65pt;width:89.35pt;height:7.35pt;rotation:10072519fd;z-index:251662848;mso-position-horizontal-relative:text;mso-position-vertical-relative:text" fillcolor="red" strokecolor="black [3213]"/>
              </w:pict>
            </w:r>
            <w:r w:rsidR="00EF2560">
              <w:rPr>
                <w:noProof/>
              </w:rPr>
              <w:drawing>
                <wp:inline distT="0" distB="0" distL="0" distR="0">
                  <wp:extent cx="4509221" cy="1515762"/>
                  <wp:effectExtent l="19050" t="0" r="5629" b="0"/>
                  <wp:docPr id="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8824" r="14230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460" cy="151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C62B63" w:rsidRPr="00C62B63" w:rsidRDefault="00C62B63" w:rsidP="00C62B63">
            <w:pPr>
              <w:jc w:val="center"/>
              <w:rPr>
                <w:b/>
                <w:sz w:val="20"/>
                <w:szCs w:val="20"/>
                <w:u w:val="single"/>
                <w:lang w:val="en-GB"/>
              </w:rPr>
            </w:pPr>
            <w:r w:rsidRPr="00C62B63">
              <w:rPr>
                <w:b/>
                <w:sz w:val="20"/>
                <w:szCs w:val="20"/>
                <w:u w:val="single"/>
                <w:lang w:val="en-GB"/>
              </w:rPr>
              <w:t>Walking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When leaving the car, walk in the opposite direction to the car park entrance.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 xml:space="preserve">Vacate the car park and the building at the </w:t>
            </w:r>
            <w:r w:rsidRPr="00EF2560">
              <w:rPr>
                <w:b/>
                <w:sz w:val="20"/>
                <w:szCs w:val="20"/>
                <w:u w:val="single"/>
                <w:lang w:val="en-GB"/>
              </w:rPr>
              <w:t>back</w:t>
            </w:r>
            <w:r w:rsidRPr="00EF2560">
              <w:rPr>
                <w:sz w:val="20"/>
                <w:szCs w:val="20"/>
                <w:lang w:val="en-GB"/>
              </w:rPr>
              <w:t>, cross the road.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 xml:space="preserve">There is a footpath running between the shops (M&amp;S on the left) 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Take this and head straight on to South Street.</w:t>
            </w:r>
          </w:p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</w:p>
        </w:tc>
      </w:tr>
      <w:tr w:rsidR="00EF2560" w:rsidTr="00EF2560">
        <w:tc>
          <w:tcPr>
            <w:tcW w:w="2556" w:type="dxa"/>
            <w:vAlign w:val="center"/>
          </w:tcPr>
          <w:p w:rsidR="00EF2560" w:rsidRDefault="00EF2560" w:rsidP="00EF256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463761" cy="889583"/>
                  <wp:effectExtent l="19050" t="0" r="3089" b="0"/>
                  <wp:docPr id="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14" t="10482" r="15504" b="5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24" cy="89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vAlign w:val="center"/>
          </w:tcPr>
          <w:p w:rsidR="00EF2560" w:rsidRDefault="00EF2560" w:rsidP="00EF256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364907" cy="889474"/>
                  <wp:effectExtent l="19050" t="0" r="6693" b="0"/>
                  <wp:docPr id="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859" t="9015" b="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96" cy="89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EF2560" w:rsidRDefault="00EF2560" w:rsidP="00EF256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422572" cy="828693"/>
                  <wp:effectExtent l="19050" t="0" r="6178" b="0"/>
                  <wp:docPr id="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83" t="10063" b="5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68" cy="830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EF2560" w:rsidRP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Turn left and walk down South Street</w:t>
            </w:r>
            <w:r w:rsidR="00C62B63">
              <w:rPr>
                <w:sz w:val="20"/>
                <w:szCs w:val="20"/>
                <w:lang w:val="en-GB"/>
              </w:rPr>
              <w:t>.</w:t>
            </w:r>
          </w:p>
          <w:p w:rsidR="00C62B63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You will pass: M&amp;S / B</w:t>
            </w:r>
            <w:r w:rsidR="00C62B63">
              <w:rPr>
                <w:sz w:val="20"/>
                <w:szCs w:val="20"/>
                <w:lang w:val="en-GB"/>
              </w:rPr>
              <w:t xml:space="preserve">oots / Elements / </w:t>
            </w:r>
            <w:proofErr w:type="spellStart"/>
            <w:r w:rsidR="00C62B63">
              <w:rPr>
                <w:sz w:val="20"/>
                <w:szCs w:val="20"/>
                <w:lang w:val="en-GB"/>
              </w:rPr>
              <w:t>Poundland</w:t>
            </w:r>
            <w:proofErr w:type="spellEnd"/>
            <w:r w:rsidR="00C62B63">
              <w:rPr>
                <w:sz w:val="20"/>
                <w:szCs w:val="20"/>
                <w:lang w:val="en-GB"/>
              </w:rPr>
              <w:t xml:space="preserve"> / T</w:t>
            </w:r>
            <w:r w:rsidRPr="00EF2560">
              <w:rPr>
                <w:sz w:val="20"/>
                <w:szCs w:val="20"/>
                <w:lang w:val="en-GB"/>
              </w:rPr>
              <w:t xml:space="preserve">esco Express. </w:t>
            </w:r>
          </w:p>
          <w:p w:rsidR="00EF2560" w:rsidRDefault="00EF2560" w:rsidP="00EF2560">
            <w:pPr>
              <w:rPr>
                <w:sz w:val="20"/>
                <w:szCs w:val="20"/>
                <w:lang w:val="en-GB"/>
              </w:rPr>
            </w:pPr>
            <w:r w:rsidRPr="00EF2560">
              <w:rPr>
                <w:sz w:val="20"/>
                <w:szCs w:val="20"/>
                <w:lang w:val="en-GB"/>
              </w:rPr>
              <w:t>The Church is on the right just beyond.</w:t>
            </w:r>
          </w:p>
          <w:p w:rsidR="005379B8" w:rsidRPr="00EF2560" w:rsidRDefault="005379B8" w:rsidP="008B2435">
            <w:pPr>
              <w:rPr>
                <w:sz w:val="20"/>
                <w:szCs w:val="20"/>
                <w:lang w:val="en-GB"/>
              </w:rPr>
            </w:pPr>
          </w:p>
        </w:tc>
      </w:tr>
      <w:tr w:rsidR="00EF2560" w:rsidTr="00EF2560">
        <w:tc>
          <w:tcPr>
            <w:tcW w:w="7511" w:type="dxa"/>
            <w:gridSpan w:val="3"/>
          </w:tcPr>
          <w:p w:rsidR="00EF2560" w:rsidRDefault="007A6708" w:rsidP="00EF2560">
            <w:pPr>
              <w:rPr>
                <w:lang w:val="en-GB"/>
              </w:rPr>
            </w:pPr>
            <w:r>
              <w:rPr>
                <w:noProof/>
              </w:rPr>
              <w:pict>
                <v:shape id="_x0000_s1072" type="#_x0000_t202" style="position:absolute;margin-left:4.4pt;margin-top:122.95pt;width:77.35pt;height:16.5pt;z-index:251667968;mso-position-horizontal-relative:text;mso-position-vertical-relative:text;mso-width-relative:margin;mso-height-relative:margin">
                  <v:textbox>
                    <w:txbxContent>
                      <w:p w:rsidR="00C62B63" w:rsidRPr="00CA1CBB" w:rsidRDefault="00C62B63" w:rsidP="00C62B63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Methodist Church</w:t>
                        </w:r>
                      </w:p>
                    </w:txbxContent>
                  </v:textbox>
                </v:shape>
              </w:pict>
            </w:r>
            <w:r w:rsidR="002B0C20">
              <w:rPr>
                <w:noProof/>
              </w:rPr>
              <w:pict>
                <v:shape id="_x0000_s1073" type="#_x0000_t202" style="position:absolute;margin-left:178.55pt;margin-top:3.75pt;width:178.4pt;height:18.4pt;z-index:251668992;mso-position-horizontal-relative:text;mso-position-vertical-relative:text;mso-width-relative:margin;mso-height-relative:margin">
                  <v:textbox>
                    <w:txbxContent>
                      <w:p w:rsidR="00C62B63" w:rsidRPr="00CA1CBB" w:rsidRDefault="00C62B63" w:rsidP="00C62B63">
                        <w:pPr>
                          <w:rPr>
                            <w:sz w:val="16"/>
                            <w:szCs w:val="16"/>
                            <w:lang w:val="en-GB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  <w:lang w:val="en-GB"/>
                          </w:rPr>
                          <w:t>Metal gate &amp; Alley to rear access and new venue.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2B0C20">
              <w:rPr>
                <w:noProof/>
              </w:rPr>
              <w:pict>
                <v:shape id="_x0000_s1071" type="#_x0000_t13" style="position:absolute;margin-left:171.9pt;margin-top:39.35pt;width:47.95pt;height:19pt;rotation:9619487fd;z-index:251666944;mso-position-horizontal-relative:text;mso-position-vertical-relative:text" fillcolor="red" strokecolor="black [3213]"/>
              </w:pict>
            </w:r>
            <w:r w:rsidR="002B0C20">
              <w:rPr>
                <w:noProof/>
              </w:rPr>
              <w:pict>
                <v:shape id="_x0000_s1070" type="#_x0000_t13" style="position:absolute;margin-left:67.25pt;margin-top:88.9pt;width:47.95pt;height:19pt;rotation:-5599431fd;z-index:251665920;mso-position-horizontal-relative:text;mso-position-vertical-relative:text" fillcolor="red" strokecolor="black [3213]"/>
              </w:pict>
            </w:r>
            <w:r w:rsidR="00C62B63">
              <w:rPr>
                <w:noProof/>
              </w:rPr>
              <w:drawing>
                <wp:inline distT="0" distB="0" distL="0" distR="0">
                  <wp:extent cx="4584709" cy="1820563"/>
                  <wp:effectExtent l="19050" t="0" r="6341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321" b="4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360" cy="182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:rsidR="00EF2560" w:rsidRPr="00C62B63" w:rsidRDefault="00C62B63" w:rsidP="00C62B63">
            <w:pPr>
              <w:jc w:val="center"/>
              <w:rPr>
                <w:b/>
                <w:sz w:val="20"/>
                <w:szCs w:val="20"/>
                <w:u w:val="single"/>
                <w:lang w:val="en-GB"/>
              </w:rPr>
            </w:pPr>
            <w:r w:rsidRPr="00C62B63">
              <w:rPr>
                <w:b/>
                <w:sz w:val="20"/>
                <w:szCs w:val="20"/>
                <w:u w:val="single"/>
                <w:lang w:val="en-GB"/>
              </w:rPr>
              <w:t>New Venue</w:t>
            </w:r>
          </w:p>
          <w:p w:rsidR="00C62B63" w:rsidRDefault="00C62B63" w:rsidP="00EF2560">
            <w:pPr>
              <w:rPr>
                <w:sz w:val="20"/>
                <w:szCs w:val="20"/>
                <w:lang w:val="en-GB"/>
              </w:rPr>
            </w:pPr>
          </w:p>
          <w:p w:rsidR="00C62B63" w:rsidRDefault="00C62B63" w:rsidP="00EF2560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When facing the church you will find a gated entranc</w:t>
            </w:r>
            <w:r w:rsidR="008B2435">
              <w:rPr>
                <w:sz w:val="20"/>
                <w:szCs w:val="20"/>
                <w:lang w:val="en-GB"/>
              </w:rPr>
              <w:t>e to the right side. Go through;</w:t>
            </w:r>
            <w:r>
              <w:rPr>
                <w:sz w:val="20"/>
                <w:szCs w:val="20"/>
                <w:lang w:val="en-GB"/>
              </w:rPr>
              <w:t xml:space="preserve"> follow the pathway to the side of the church until you get to the </w:t>
            </w:r>
            <w:r w:rsidR="008B2435">
              <w:rPr>
                <w:sz w:val="20"/>
                <w:szCs w:val="20"/>
                <w:lang w:val="en-GB"/>
              </w:rPr>
              <w:t xml:space="preserve">double door </w:t>
            </w:r>
            <w:r>
              <w:rPr>
                <w:sz w:val="20"/>
                <w:szCs w:val="20"/>
                <w:lang w:val="en-GB"/>
              </w:rPr>
              <w:t>rear entrance.</w:t>
            </w:r>
          </w:p>
          <w:p w:rsidR="00C62B63" w:rsidRDefault="005379B8" w:rsidP="00C62B63">
            <w:pPr>
              <w:ind w:firstLine="720"/>
              <w:rPr>
                <w:lang w:val="en-GB"/>
              </w:rPr>
            </w:pPr>
            <w:r>
              <w:rPr>
                <w:rFonts w:ascii="Calibri" w:hAnsi="Calibri" w:cs="Calibri"/>
                <w:sz w:val="20"/>
                <w:szCs w:val="20"/>
                <w:lang w:val="en-GB"/>
              </w:rPr>
              <w:t xml:space="preserve">Go in and follow </w:t>
            </w:r>
            <w:r w:rsidRPr="005379B8">
              <w:rPr>
                <w:rFonts w:ascii="Calibri" w:hAnsi="Calibri" w:cs="Calibri"/>
                <w:sz w:val="20"/>
                <w:szCs w:val="20"/>
                <w:lang w:val="en-GB"/>
              </w:rPr>
              <w:t>the</w:t>
            </w:r>
            <w:r>
              <w:rPr>
                <w:rFonts w:ascii="Calibri" w:hAnsi="Calibri" w:cs="Calibri"/>
                <w:color w:val="FF0000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en-GB"/>
              </w:rPr>
              <w:t>corridor to the right. The club room is to the right</w:t>
            </w:r>
          </w:p>
        </w:tc>
      </w:tr>
    </w:tbl>
    <w:p w:rsidR="002D66D2" w:rsidRPr="002D66D2" w:rsidRDefault="002D66D2" w:rsidP="002D66D2">
      <w:pPr>
        <w:spacing w:after="0"/>
        <w:rPr>
          <w:lang w:val="en-GB"/>
        </w:rPr>
      </w:pPr>
    </w:p>
    <w:sectPr w:rsidR="002D66D2" w:rsidRPr="002D66D2" w:rsidSect="002D66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D66D2"/>
    <w:rsid w:val="001C573E"/>
    <w:rsid w:val="00205912"/>
    <w:rsid w:val="002B0C20"/>
    <w:rsid w:val="002D66D2"/>
    <w:rsid w:val="002F027E"/>
    <w:rsid w:val="0044718E"/>
    <w:rsid w:val="005379B8"/>
    <w:rsid w:val="00597042"/>
    <w:rsid w:val="007A6708"/>
    <w:rsid w:val="008066C8"/>
    <w:rsid w:val="00834C0B"/>
    <w:rsid w:val="008B2435"/>
    <w:rsid w:val="009059CE"/>
    <w:rsid w:val="00AB2943"/>
    <w:rsid w:val="00C62B63"/>
    <w:rsid w:val="00CA1CBB"/>
    <w:rsid w:val="00EF2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none [3213]"/>
    </o:shapedefaults>
    <o:shapelayout v:ext="edit">
      <o:idmap v:ext="edit" data="1"/>
      <o:rules v:ext="edit">
        <o:r id="V:Rule6" type="connector" idref="#_x0000_s1058"/>
        <o:r id="V:Rule7" type="connector" idref="#_x0000_s1059"/>
        <o:r id="V:Rule8" type="connector" idref="#_x0000_s1061"/>
        <o:r id="V:Rule9" type="connector" idref="#_x0000_s1060"/>
        <o:r id="V:Rule10" type="connector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66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7</cp:revision>
  <dcterms:created xsi:type="dcterms:W3CDTF">2017-10-14T07:26:00Z</dcterms:created>
  <dcterms:modified xsi:type="dcterms:W3CDTF">2017-10-14T17:01:00Z</dcterms:modified>
</cp:coreProperties>
</file>